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F0" w:rsidRDefault="00DE0CF0" w:rsidP="00C2267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B697B" w:rsidRDefault="00CB697B" w:rsidP="00CB697B">
      <w:pPr>
        <w:jc w:val="center"/>
        <w:rPr>
          <w:rFonts w:ascii="Arial" w:hAnsi="Arial" w:cs="Arial"/>
          <w:b/>
          <w:sz w:val="20"/>
          <w:szCs w:val="20"/>
        </w:rPr>
      </w:pPr>
    </w:p>
    <w:p w:rsidR="00CB697B" w:rsidRDefault="00CB697B" w:rsidP="00CB697B">
      <w:pPr>
        <w:jc w:val="center"/>
      </w:pPr>
      <w:r>
        <w:rPr>
          <w:rFonts w:ascii="Arial" w:hAnsi="Arial" w:cs="Arial"/>
          <w:b/>
          <w:sz w:val="20"/>
          <w:szCs w:val="20"/>
        </w:rPr>
        <w:t>CENÍK ZA UBYTOVÁNÍ</w:t>
      </w:r>
    </w:p>
    <w:p w:rsidR="00CB697B" w:rsidRDefault="00CB697B" w:rsidP="00CB697B">
      <w:pPr>
        <w:jc w:val="center"/>
        <w:rPr>
          <w:rFonts w:ascii="Arial" w:hAnsi="Arial" w:cs="Arial"/>
          <w:b/>
          <w:sz w:val="20"/>
          <w:szCs w:val="20"/>
        </w:rPr>
      </w:pPr>
    </w:p>
    <w:p w:rsidR="00CB697B" w:rsidRDefault="00CB697B" w:rsidP="00CB697B">
      <w:pPr>
        <w:pStyle w:val="Zkladntext"/>
        <w:numPr>
          <w:ilvl w:val="0"/>
          <w:numId w:val="11"/>
        </w:numPr>
        <w:tabs>
          <w:tab w:val="left" w:pos="426"/>
        </w:tabs>
        <w:spacing w:before="120" w:after="0"/>
        <w:jc w:val="both"/>
      </w:pPr>
      <w:r>
        <w:rPr>
          <w:rFonts w:ascii="Arial" w:hAnsi="Arial" w:cs="Arial"/>
          <w:sz w:val="20"/>
          <w:szCs w:val="20"/>
        </w:rPr>
        <w:t>úhrada za ubytování včetně provozních nákladů souvisejících s poskytnutím ubytování činí:</w:t>
      </w:r>
    </w:p>
    <w:p w:rsidR="00CB697B" w:rsidRDefault="00CB697B" w:rsidP="00CB697B">
      <w:pPr>
        <w:pStyle w:val="Zkladntext"/>
        <w:tabs>
          <w:tab w:val="left" w:pos="426"/>
        </w:tabs>
        <w:ind w:left="720"/>
        <w:jc w:val="both"/>
      </w:pPr>
      <w:r>
        <w:rPr>
          <w:rFonts w:ascii="Arial" w:hAnsi="Arial" w:cs="Arial"/>
          <w:b/>
          <w:color w:val="FF0000"/>
          <w:sz w:val="20"/>
        </w:rPr>
        <w:t>90 Kč na den za dospělou osobu a 60 Kč na den za první, druhé a třetí dítě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(za čtvrté a další dítě uživatelka úhradu neplatí). </w:t>
      </w:r>
    </w:p>
    <w:p w:rsidR="00CB697B" w:rsidRDefault="00CB697B" w:rsidP="006A6712">
      <w:pPr>
        <w:pStyle w:val="Zkladntext"/>
        <w:numPr>
          <w:ilvl w:val="1"/>
          <w:numId w:val="11"/>
        </w:numPr>
        <w:tabs>
          <w:tab w:val="left" w:pos="426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pro uživatelku s 1 dítětem (150 Kč/den):</w:t>
      </w:r>
    </w:p>
    <w:p w:rsidR="00CB697B" w:rsidRDefault="00CB697B" w:rsidP="006A6712">
      <w:pPr>
        <w:pStyle w:val="Zkladntext"/>
        <w:tabs>
          <w:tab w:val="left" w:pos="426"/>
        </w:tabs>
        <w:spacing w:after="0"/>
        <w:ind w:left="708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ab/>
        <w:t>4 650 Kč za 31 dní, 4 500 Kč za 30 dní, 4 350 Kč za 29 dní, 4 200 Kč za 28 dní v měsíci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697B" w:rsidRDefault="00CB697B" w:rsidP="00CB697B">
      <w:pPr>
        <w:pStyle w:val="Zkladntext"/>
        <w:numPr>
          <w:ilvl w:val="1"/>
          <w:numId w:val="11"/>
        </w:numPr>
        <w:tabs>
          <w:tab w:val="left" w:pos="426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pro uživatelku s 2 dětmi (210 Kč/den):</w:t>
      </w:r>
    </w:p>
    <w:p w:rsidR="00CB697B" w:rsidRDefault="00CB697B" w:rsidP="00CB697B">
      <w:pPr>
        <w:pStyle w:val="Zkladntext"/>
        <w:tabs>
          <w:tab w:val="left" w:pos="426"/>
        </w:tabs>
        <w:spacing w:after="0"/>
        <w:ind w:left="709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6 090 Kč za 29 dní, 5 880 Kč za 28 dní v měsíci</w:t>
      </w:r>
    </w:p>
    <w:p w:rsidR="00CB697B" w:rsidRDefault="00CB697B" w:rsidP="00CB697B">
      <w:pPr>
        <w:pStyle w:val="Zkladntext"/>
        <w:numPr>
          <w:ilvl w:val="1"/>
          <w:numId w:val="11"/>
        </w:numPr>
        <w:tabs>
          <w:tab w:val="left" w:pos="426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pro uživatelku se 3 a více dětmi (270 Kč/den):</w:t>
      </w:r>
    </w:p>
    <w:p w:rsidR="00CB697B" w:rsidRDefault="00CB697B" w:rsidP="00CB697B">
      <w:pPr>
        <w:pStyle w:val="Zkladntext"/>
        <w:tabs>
          <w:tab w:val="left" w:pos="426"/>
        </w:tabs>
        <w:spacing w:after="0"/>
        <w:ind w:left="720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ab/>
        <w:t>8 370 Kč za 31 dní, 8 100 Kč za 30 dní, 7 830 Kč za 29 dní, 7 560 Kč za 28 dní v měsíci</w:t>
      </w:r>
    </w:p>
    <w:p w:rsidR="00CB697B" w:rsidRDefault="00CB697B" w:rsidP="00CB697B">
      <w:pPr>
        <w:pStyle w:val="Zkladntext"/>
        <w:numPr>
          <w:ilvl w:val="0"/>
          <w:numId w:val="11"/>
        </w:numPr>
        <w:tabs>
          <w:tab w:val="left" w:pos="426"/>
        </w:tabs>
        <w:spacing w:after="0"/>
        <w:ind w:left="714" w:hanging="357"/>
        <w:jc w:val="both"/>
      </w:pPr>
      <w:r>
        <w:rPr>
          <w:rFonts w:ascii="Arial" w:hAnsi="Arial" w:cs="Arial"/>
          <w:sz w:val="20"/>
        </w:rPr>
        <w:t>v případě</w:t>
      </w:r>
      <w:r w:rsidRPr="004D034D">
        <w:rPr>
          <w:rFonts w:ascii="Arial" w:hAnsi="Arial" w:cs="Arial"/>
          <w:sz w:val="20"/>
        </w:rPr>
        <w:t>, že uživatelce nevznikl nárok na dávky v hmotné nouzi</w:t>
      </w:r>
      <w:r>
        <w:rPr>
          <w:rFonts w:ascii="Arial" w:hAnsi="Arial" w:cs="Arial"/>
          <w:sz w:val="20"/>
        </w:rPr>
        <w:t>, činí částka za ubytování: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90 Kč na den za dospělou osobu a 40 Kč za první, druhé a třetí dítě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(za čtvrté a další dítě uživatelka úhradu neplatí)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697B" w:rsidRDefault="00CB697B" w:rsidP="00CB697B">
      <w:pPr>
        <w:pStyle w:val="Zkladntext"/>
        <w:numPr>
          <w:ilvl w:val="1"/>
          <w:numId w:val="11"/>
        </w:numPr>
        <w:tabs>
          <w:tab w:val="left" w:pos="426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pro uživatelku s 1 dítětem (130 Kč/den):</w:t>
      </w:r>
    </w:p>
    <w:p w:rsidR="00CB697B" w:rsidRDefault="00CB697B" w:rsidP="00CB697B">
      <w:pPr>
        <w:pStyle w:val="Zkladntext"/>
        <w:tabs>
          <w:tab w:val="left" w:pos="426"/>
        </w:tabs>
        <w:spacing w:after="0"/>
        <w:ind w:left="708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  <w:t>4 030 Kč za 31 dní, 3 900 Kč za 30 dní, 3 770 Kč za 29 dní, 3 640 Kč za 28 dní v měsíci</w:t>
      </w:r>
    </w:p>
    <w:p w:rsidR="00CB697B" w:rsidRDefault="00CB697B" w:rsidP="00CB697B">
      <w:pPr>
        <w:pStyle w:val="Zkladntext"/>
        <w:numPr>
          <w:ilvl w:val="1"/>
          <w:numId w:val="11"/>
        </w:numPr>
        <w:tabs>
          <w:tab w:val="left" w:pos="426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pro uživatelku s 2 dětmi (170 Kč/den):</w:t>
      </w:r>
    </w:p>
    <w:p w:rsidR="00CB697B" w:rsidRDefault="00CB697B" w:rsidP="00CB697B">
      <w:pPr>
        <w:pStyle w:val="Zkladntext"/>
        <w:tabs>
          <w:tab w:val="left" w:pos="426"/>
        </w:tabs>
        <w:spacing w:after="0"/>
        <w:ind w:left="709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ab/>
        <w:t>5 270 Kč za 31 dní, 5 100 Kč za 30 dní, 4 930 Kč za 29 dní, 4 760 Kč za 28 dní v měsíci</w:t>
      </w:r>
    </w:p>
    <w:p w:rsidR="00CB697B" w:rsidRDefault="00CB697B" w:rsidP="00CB697B">
      <w:pPr>
        <w:pStyle w:val="Zkladntext"/>
        <w:numPr>
          <w:ilvl w:val="1"/>
          <w:numId w:val="11"/>
        </w:numPr>
        <w:tabs>
          <w:tab w:val="left" w:pos="426"/>
        </w:tabs>
        <w:spacing w:after="0"/>
        <w:jc w:val="both"/>
      </w:pPr>
      <w:r>
        <w:rPr>
          <w:rFonts w:ascii="Arial" w:hAnsi="Arial" w:cs="Arial"/>
          <w:sz w:val="20"/>
          <w:szCs w:val="20"/>
        </w:rPr>
        <w:t>pro uživatelku se 3 a více dětmi (210 Kč/den):</w:t>
      </w:r>
    </w:p>
    <w:p w:rsidR="00CB697B" w:rsidRDefault="00CB697B" w:rsidP="00CB697B">
      <w:pPr>
        <w:pStyle w:val="Zkladntext"/>
        <w:tabs>
          <w:tab w:val="left" w:pos="426"/>
        </w:tabs>
        <w:spacing w:after="0"/>
        <w:ind w:left="709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6 090 Kč za 29 dní, 5 880 Kč za 28 dní v měsíci</w:t>
      </w:r>
    </w:p>
    <w:p w:rsidR="00CB697B" w:rsidRDefault="00CB697B" w:rsidP="00CB697B">
      <w:pPr>
        <w:pStyle w:val="Zkladntext"/>
        <w:tabs>
          <w:tab w:val="left" w:pos="426"/>
        </w:tabs>
        <w:spacing w:after="0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B697B" w:rsidRDefault="00CB697B" w:rsidP="00CB697B">
      <w:pPr>
        <w:rPr>
          <w:rFonts w:ascii="Arial" w:hAnsi="Arial" w:cs="Arial"/>
          <w:b/>
          <w:color w:val="FF0000"/>
          <w:sz w:val="20"/>
          <w:szCs w:val="20"/>
        </w:rPr>
      </w:pPr>
    </w:p>
    <w:p w:rsidR="00CB697B" w:rsidRDefault="00CB697B" w:rsidP="00CB697B">
      <w:pPr>
        <w:jc w:val="center"/>
      </w:pPr>
      <w:r>
        <w:rPr>
          <w:rFonts w:ascii="Arial" w:hAnsi="Arial" w:cs="Arial"/>
          <w:b/>
          <w:sz w:val="20"/>
          <w:szCs w:val="20"/>
        </w:rPr>
        <w:t>CENÍK FAKULTATIVNÍCH SLUŽEB</w:t>
      </w:r>
    </w:p>
    <w:p w:rsidR="00CB697B" w:rsidRDefault="00CB697B" w:rsidP="00CB697B">
      <w:pPr>
        <w:jc w:val="center"/>
        <w:rPr>
          <w:rFonts w:ascii="Arial" w:hAnsi="Arial" w:cs="Arial"/>
          <w:b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TELEFON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služební mobilní telefon pracovníků lze využít pro volání k vyřízení osobních záležitostí,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sazba za 1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je 1,- Kč,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sazba za 1 minutu volání do všech mobilních sítí včetně volání na pevnou linku je 1,- Kč.</w:t>
      </w:r>
    </w:p>
    <w:p w:rsidR="00CB697B" w:rsidRDefault="00CB697B" w:rsidP="00CB697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 xml:space="preserve">TELEVIZE 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půjčení televize je zpoplatněno částkou 50,- Kč/měsíc,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povinností uživatelky je nahlásit na poště užívání TV přijímače, které je zpoplatněno částkou 135,- Kč/měsíc.</w:t>
      </w:r>
    </w:p>
    <w:p w:rsidR="00CB697B" w:rsidRDefault="00CB697B" w:rsidP="00CB697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KOPÍROVÁNÍ a TISK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jednostranná kopie/tisk listu formátu A4 1,- Kč, oboustranná kopie/tisk listu formátu A4 2,- Kč,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vypálení dat na cd disk je zpoplatněno částkou 10 Kč.</w:t>
      </w:r>
    </w:p>
    <w:p w:rsidR="00CB697B" w:rsidRDefault="00CB697B" w:rsidP="00CB697B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CESTY AUTEM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cesty autem mohou uživatelky využít v případech jako je vyřizování úředních a soudních záležitostí, odvoz dítěte nebo uživatelky do nemocnice (nepřivolá-li si rychlou záchrannou službu), stěhování, při společných výletech apod.,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uživatelka, příp. pověřená osoba, je zodpovědná za chování dětí v autě. Pokud uživatelka nebo její dítě poškodí nebo zašpiní něco v autě, má povinnost nahradit poškozenou věc, případně uklidit,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uživatelka na sebe bere zodpovědnost za připoutání sebe i dítěte (pokuta za nepřipoutání je cca 2.000,- Kč),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cena jízdy autem za jednu uživatelku (včetně dětí) je </w:t>
      </w:r>
      <w:r>
        <w:rPr>
          <w:rFonts w:ascii="Arial" w:hAnsi="Arial" w:cs="Arial"/>
          <w:b/>
          <w:sz w:val="20"/>
          <w:szCs w:val="20"/>
        </w:rPr>
        <w:t>2,50 Kč/kilometr</w:t>
      </w:r>
      <w:r>
        <w:rPr>
          <w:rFonts w:ascii="Arial" w:hAnsi="Arial" w:cs="Arial"/>
          <w:sz w:val="20"/>
          <w:szCs w:val="20"/>
        </w:rPr>
        <w:t>,</w:t>
      </w:r>
    </w:p>
    <w:p w:rsidR="00C22670" w:rsidRP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 případě, že jede více uživatelek jedním autem, cena jízdy se mezi ně poměrně rozpočítá.</w:t>
      </w:r>
    </w:p>
    <w:sectPr w:rsidR="00C22670" w:rsidRPr="00CB697B" w:rsidSect="007A4BE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09" w:rsidRDefault="00DB7C09" w:rsidP="00F72437">
      <w:r>
        <w:separator/>
      </w:r>
    </w:p>
  </w:endnote>
  <w:endnote w:type="continuationSeparator" w:id="0">
    <w:p w:rsidR="00DB7C09" w:rsidRDefault="00DB7C09" w:rsidP="00F7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09" w:rsidRDefault="00DB7C09" w:rsidP="00F72437">
      <w:r>
        <w:separator/>
      </w:r>
    </w:p>
  </w:footnote>
  <w:footnote w:type="continuationSeparator" w:id="0">
    <w:p w:rsidR="00DB7C09" w:rsidRDefault="00DB7C09" w:rsidP="00F7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37" w:rsidRDefault="00F72437" w:rsidP="00F72437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6F56F0" wp14:editId="62671F82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3450" cy="711835"/>
          <wp:effectExtent l="0" t="0" r="0" b="0"/>
          <wp:wrapNone/>
          <wp:docPr id="1" name="Obrázek 1" descr="Popis: Popis: Popis: logo%20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Popis: logo%20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F72437" w:rsidRDefault="00F72437" w:rsidP="00F72437">
    <w:pPr>
      <w:spacing w:before="60"/>
      <w:ind w:left="3958" w:firstLine="709"/>
      <w:jc w:val="right"/>
      <w:rPr>
        <w:rFonts w:ascii="Arial" w:hAnsi="Arial" w:cs="Arial"/>
        <w:b/>
        <w:bCs/>
        <w:i/>
        <w:iCs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F72437" w:rsidRDefault="00F72437" w:rsidP="00F72437">
    <w:pPr>
      <w:rPr>
        <w:rFonts w:ascii="Calibri" w:hAnsi="Calibri"/>
        <w:b/>
        <w:bCs/>
        <w:iCs/>
        <w:color w:val="FABF8F"/>
        <w:sz w:val="22"/>
        <w:szCs w:val="22"/>
      </w:rPr>
    </w:pPr>
    <w:r>
      <w:rPr>
        <w:b/>
        <w:bCs/>
        <w:iCs/>
        <w:noProof/>
        <w:color w:val="FABF8F"/>
      </w:rPr>
      <w:t>___________________________________________________________________________</w:t>
    </w:r>
  </w:p>
  <w:p w:rsidR="00F72437" w:rsidRDefault="00F724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6D50F95"/>
    <w:multiLevelType w:val="hybridMultilevel"/>
    <w:tmpl w:val="B4DE24F8"/>
    <w:lvl w:ilvl="0" w:tplc="5D668A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3180"/>
    <w:multiLevelType w:val="hybridMultilevel"/>
    <w:tmpl w:val="715E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0F7E"/>
    <w:multiLevelType w:val="hybridMultilevel"/>
    <w:tmpl w:val="EACAD3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FFC"/>
    <w:multiLevelType w:val="hybridMultilevel"/>
    <w:tmpl w:val="BE462060"/>
    <w:lvl w:ilvl="0" w:tplc="5D668A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6B42"/>
    <w:multiLevelType w:val="hybridMultilevel"/>
    <w:tmpl w:val="26A26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06FF"/>
    <w:multiLevelType w:val="hybridMultilevel"/>
    <w:tmpl w:val="0CD80358"/>
    <w:lvl w:ilvl="0" w:tplc="8548A682">
      <w:start w:val="1"/>
      <w:numFmt w:val="decimal"/>
      <w:lvlText w:val="%1)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D6631"/>
    <w:multiLevelType w:val="hybridMultilevel"/>
    <w:tmpl w:val="7EBC5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1091"/>
    <w:multiLevelType w:val="hybridMultilevel"/>
    <w:tmpl w:val="8CD084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12E5"/>
    <w:multiLevelType w:val="hybridMultilevel"/>
    <w:tmpl w:val="42A04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C6"/>
    <w:rsid w:val="00002F93"/>
    <w:rsid w:val="000211D4"/>
    <w:rsid w:val="00060713"/>
    <w:rsid w:val="001174F6"/>
    <w:rsid w:val="0013013B"/>
    <w:rsid w:val="00140F96"/>
    <w:rsid w:val="00187CEF"/>
    <w:rsid w:val="001D3A6B"/>
    <w:rsid w:val="001E0290"/>
    <w:rsid w:val="00240989"/>
    <w:rsid w:val="00291033"/>
    <w:rsid w:val="00291CC9"/>
    <w:rsid w:val="002B4B90"/>
    <w:rsid w:val="00334715"/>
    <w:rsid w:val="003846A3"/>
    <w:rsid w:val="003A0C62"/>
    <w:rsid w:val="003B3A95"/>
    <w:rsid w:val="00432B4F"/>
    <w:rsid w:val="004505E7"/>
    <w:rsid w:val="0049678C"/>
    <w:rsid w:val="00506FC6"/>
    <w:rsid w:val="00574952"/>
    <w:rsid w:val="006024EF"/>
    <w:rsid w:val="00633592"/>
    <w:rsid w:val="006A1585"/>
    <w:rsid w:val="006A6712"/>
    <w:rsid w:val="006C4B28"/>
    <w:rsid w:val="007A4BEE"/>
    <w:rsid w:val="00803E02"/>
    <w:rsid w:val="0085528B"/>
    <w:rsid w:val="008D68CB"/>
    <w:rsid w:val="008E3CA3"/>
    <w:rsid w:val="009501AB"/>
    <w:rsid w:val="00A0544C"/>
    <w:rsid w:val="00B32444"/>
    <w:rsid w:val="00B3678E"/>
    <w:rsid w:val="00B3758D"/>
    <w:rsid w:val="00C22670"/>
    <w:rsid w:val="00CB697B"/>
    <w:rsid w:val="00CF1C00"/>
    <w:rsid w:val="00D632AD"/>
    <w:rsid w:val="00D73C42"/>
    <w:rsid w:val="00DB7C09"/>
    <w:rsid w:val="00DE0CF0"/>
    <w:rsid w:val="00E4654D"/>
    <w:rsid w:val="00E91EAE"/>
    <w:rsid w:val="00E96DCB"/>
    <w:rsid w:val="00F72437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7D694-AE78-460D-B84F-C16E742F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226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2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2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02F93"/>
    <w:pPr>
      <w:widowControl w:val="0"/>
      <w:suppressAutoHyphens/>
      <w:spacing w:after="120"/>
    </w:pPr>
    <w:rPr>
      <w:rFonts w:eastAsia="Lucida Sans Unicode"/>
    </w:rPr>
  </w:style>
  <w:style w:type="character" w:customStyle="1" w:styleId="ZkladntextChar">
    <w:name w:val="Základní text Char"/>
    <w:basedOn w:val="Standardnpsmoodstavce"/>
    <w:link w:val="Zkladntext"/>
    <w:rsid w:val="00002F9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EvaZ</dc:creator>
  <cp:lastModifiedBy>Telč</cp:lastModifiedBy>
  <cp:revision>2</cp:revision>
  <dcterms:created xsi:type="dcterms:W3CDTF">2018-10-05T10:44:00Z</dcterms:created>
  <dcterms:modified xsi:type="dcterms:W3CDTF">2018-10-05T10:44:00Z</dcterms:modified>
</cp:coreProperties>
</file>