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6" w:rsidRPr="00C522EF" w:rsidRDefault="00232182" w:rsidP="000D5A66">
      <w:pPr>
        <w:jc w:val="both"/>
        <w:rPr>
          <w:rFonts w:ascii="Constantia" w:eastAsia="Times New Roman" w:hAnsi="Constantia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cs-CZ"/>
        </w:rPr>
      </w:pPr>
      <w:r w:rsidRPr="00C522EF">
        <w:rPr>
          <w:rFonts w:ascii="Constantia" w:eastAsia="Times New Roman" w:hAnsi="Constantia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cs-CZ"/>
        </w:rPr>
        <w:t>Mladý orchestr</w:t>
      </w:r>
      <w:r w:rsidR="00F75ED9" w:rsidRPr="00C522EF">
        <w:rPr>
          <w:rFonts w:ascii="Constantia" w:eastAsia="Times New Roman" w:hAnsi="Constantia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cs-CZ"/>
        </w:rPr>
        <w:t xml:space="preserve"> zahraje na podporu služeb pro maminky v tísni</w:t>
      </w:r>
    </w:p>
    <w:p w:rsidR="00F75ED9" w:rsidRPr="000215C8" w:rsidRDefault="00F75ED9" w:rsidP="000D5A66">
      <w:pPr>
        <w:jc w:val="both"/>
        <w:rPr>
          <w:rFonts w:ascii="Constantia" w:eastAsia="Times New Roman" w:hAnsi="Constantia" w:cs="Times New Roman"/>
          <w:bCs/>
          <w:color w:val="222222"/>
          <w:sz w:val="16"/>
          <w:szCs w:val="16"/>
          <w:shd w:val="clear" w:color="auto" w:fill="FFFFFF"/>
          <w:lang w:eastAsia="cs-CZ"/>
        </w:rPr>
      </w:pPr>
    </w:p>
    <w:p w:rsidR="00C522EF" w:rsidRPr="00C522EF" w:rsidRDefault="00C522EF" w:rsidP="000D5A66">
      <w:pPr>
        <w:jc w:val="both"/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</w:pPr>
      <w:r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BRNO</w:t>
      </w:r>
      <w:r w:rsidR="00C7641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C76412" w:rsidRPr="00C76412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|</w:t>
      </w:r>
      <w:r w:rsidRPr="00C76412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26. února</w:t>
      </w:r>
      <w:r w:rsidR="00C7641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2019</w:t>
      </w:r>
    </w:p>
    <w:p w:rsidR="00C522EF" w:rsidRPr="000215C8" w:rsidRDefault="00C522EF" w:rsidP="000D5A66">
      <w:pPr>
        <w:jc w:val="both"/>
        <w:rPr>
          <w:rFonts w:ascii="Constantia" w:eastAsia="Times New Roman" w:hAnsi="Constantia" w:cs="Times New Roman"/>
          <w:bCs/>
          <w:color w:val="222222"/>
          <w:sz w:val="16"/>
          <w:szCs w:val="16"/>
          <w:shd w:val="clear" w:color="auto" w:fill="FFFFFF"/>
          <w:lang w:eastAsia="cs-CZ"/>
        </w:rPr>
      </w:pPr>
    </w:p>
    <w:p w:rsidR="00F75ED9" w:rsidRPr="00C522EF" w:rsidRDefault="00F75ED9" w:rsidP="000D5A66">
      <w:pPr>
        <w:jc w:val="both"/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</w:pPr>
      <w:r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Je jich šedesát pět s věkovým průměrem </w:t>
      </w:r>
      <w:r w:rsidR="00C522EF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kolem dvaceti</w:t>
      </w:r>
      <w:r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let. Jejich práce začala před osmi lety, kdy si tehdy čtrnáctiletá Petra Soukupová splnila přání a založila symfonický orchestr.</w:t>
      </w:r>
      <w:r w:rsidR="00D52D73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Letos poprvé zahraje Police </w:t>
      </w:r>
      <w:proofErr w:type="spellStart"/>
      <w:r w:rsidR="00D52D73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Symphony</w:t>
      </w:r>
      <w:proofErr w:type="spellEnd"/>
      <w:r w:rsidR="00D52D73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D52D73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Orchestra</w:t>
      </w:r>
      <w:proofErr w:type="spellEnd"/>
      <w:r w:rsidR="00D52D73" w:rsidRPr="00C522EF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také v Brně. Při benefičním koncertě podpoří organizaci Na počátku, která už 25 let pomáhá těhotným ženám a maminkám s dětmi v tísni.</w:t>
      </w:r>
    </w:p>
    <w:p w:rsidR="00F75ED9" w:rsidRPr="000215C8" w:rsidRDefault="00F75ED9" w:rsidP="000D5A66">
      <w:pPr>
        <w:jc w:val="both"/>
        <w:rPr>
          <w:rFonts w:ascii="Constantia" w:eastAsia="Times New Roman" w:hAnsi="Constantia" w:cs="Times New Roman"/>
          <w:bCs/>
          <w:color w:val="222222"/>
          <w:sz w:val="16"/>
          <w:szCs w:val="16"/>
          <w:shd w:val="clear" w:color="auto" w:fill="FFFFFF"/>
          <w:lang w:eastAsia="cs-CZ"/>
        </w:rPr>
      </w:pPr>
    </w:p>
    <w:p w:rsidR="00F75ED9" w:rsidRPr="00C76412" w:rsidRDefault="00C76412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C7641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Organizace </w:t>
      </w:r>
      <w:r w:rsidRPr="00621531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Na počátku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vznikla v březnu 1994. Ve třech sociálních službách za tu dobu nabídla podporu, vyslechnutí i praktickou pomoc zhruba třem tisícům žen a dívek. </w:t>
      </w:r>
      <w:r w:rsidRPr="00C76412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„Jsme vděční za všechnu tu práci, kterou mohli lidé z organizace Na počátku za 25 let udělat. Jsme vděčni, že za tou prací stojí mnoho tichých podporovatelů. Že nic z toho není samozřejmost, si chceme znovu připomenout při benefičním koncertě,“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uvedla k výročí ředitelka Na počátku Eva Vondráková, která v organizaci působí celých </w:t>
      </w:r>
      <w:r w:rsidRPr="00621531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25 let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.</w:t>
      </w:r>
    </w:p>
    <w:p w:rsidR="00D52D73" w:rsidRDefault="00211503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211503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ab/>
        <w:t xml:space="preserve">Čtvrtstoletí </w:t>
      </w:r>
      <w:r w:rsidR="009F2B9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pomoci těhotným ženám a maminkám s dětmi v tísni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připomene </w:t>
      </w:r>
      <w:r w:rsidRPr="00211503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v neděli 3. března od 17 hodin</w:t>
      </w:r>
      <w:r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v brněnském </w:t>
      </w:r>
      <w:proofErr w:type="spellStart"/>
      <w:r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Semilassu</w:t>
      </w:r>
      <w:proofErr w:type="spellEnd"/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Benefiční koncert </w:t>
      </w:r>
      <w:r w:rsidRPr="00211503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Police </w:t>
      </w:r>
      <w:proofErr w:type="spellStart"/>
      <w:r w:rsidRPr="00211503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Symphony</w:t>
      </w:r>
      <w:proofErr w:type="spellEnd"/>
      <w:r w:rsidRPr="00211503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11503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Orchestra</w:t>
      </w:r>
      <w:proofErr w:type="spellEnd"/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. Těleso má i přes mládí svých členů na svém kontě řadu úspěchů. Vystupovala s nimi například </w:t>
      </w:r>
      <w:r w:rsidR="005D1A5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Marta Kubišová nebo B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alet Národního divadla. Na charitu při svých dobročinných akcích muzikanti vybrali téměř milion korun. Koncert pro Na počátku tak bude pokračováním jejich </w:t>
      </w:r>
      <w:r w:rsid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přístupu</w:t>
      </w:r>
      <w:r w:rsidR="00BD498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, jehož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nedílnou součástí je pomoc těm, kteří to potřebují.</w:t>
      </w:r>
      <w:r w:rsidR="005D1A5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Klasickou hudbu nebo také pop, rock, swing či melodie z filmů a pohádek orchestr zahraje pod taktovkou Věry Vlčkové a </w:t>
      </w:r>
      <w:proofErr w:type="spellStart"/>
      <w:r w:rsidR="005D1A5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Joela</w:t>
      </w:r>
      <w:proofErr w:type="spellEnd"/>
      <w:r w:rsidR="005D1A5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Hány. Zazpívá brněnský rodák a herec Klicperova divadla Jan Sklenář.</w:t>
      </w:r>
    </w:p>
    <w:p w:rsidR="00833030" w:rsidRDefault="00621531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ab/>
        <w:t>Na počátku nabízí svým klientkám ucele</w:t>
      </w:r>
      <w:r w:rsidR="00E31D94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ný systém tří sociálních služeb</w:t>
      </w: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Pr="00621531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„Často ženám pomůže jen to, že se mohou se svou situací svěřit a že u nás n</w:t>
      </w:r>
      <w:r w:rsidR="003D66E9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ajdou prostor k naslouchání. Také</w:t>
      </w:r>
      <w:r w:rsidRPr="00621531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154356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se jim snažíme co nejvíc </w:t>
      </w:r>
      <w:r w:rsidR="00BD4982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pomoci</w:t>
      </w:r>
      <w:r w:rsidR="00BD4982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154356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i prakticky</w:t>
      </w:r>
      <w:r w:rsidRPr="00621531"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>,“</w:t>
      </w:r>
      <w:r>
        <w:rPr>
          <w:rFonts w:ascii="Constantia" w:eastAsia="Times New Roman" w:hAnsi="Constantia" w:cs="Times New Roman"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E31D94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popsala vedoucí Poradny Na počátku Jitka </w:t>
      </w:r>
      <w:proofErr w:type="spellStart"/>
      <w:r w:rsidR="00E31D94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Došlová</w:t>
      </w:r>
      <w:proofErr w:type="spellEnd"/>
      <w:r w:rsidR="00E31D94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práci s ženami, které řeší například ztrátu vhodného bydlení, nedostatek peněz na zajištění potřeb dítěte nebo ztrátu podpory svých nejbližších. Dalšími dvěma službami jsou azylové domy na </w:t>
      </w:r>
      <w:r w:rsidR="000215C8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ne</w:t>
      </w:r>
      <w:r w:rsidR="00E31D94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veřejné adrese, kde mohou ženy strávit dobu těhotenství a raného mateřství. </w:t>
      </w:r>
    </w:p>
    <w:p w:rsidR="00833030" w:rsidRDefault="00E31D94" w:rsidP="00F31C7B">
      <w:pPr>
        <w:ind w:firstLine="708"/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Za 25 let existence Na počátku pomáhalo </w:t>
      </w:r>
      <w:r w:rsidR="00833030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zhruba třem tisícům žen a dívek a téměř 600 dětí se svými maminkami přišlo do pobytových služeb</w:t>
      </w:r>
      <w:r w:rsidR="00BD4982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 organizace</w:t>
      </w:r>
      <w:bookmarkStart w:id="0" w:name="_GoBack"/>
      <w:bookmarkEnd w:id="0"/>
      <w:r w:rsidR="00F31C7B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. Celkem se, i díky službám Na počátku, narodilo bezmála 170 dětí.</w:t>
      </w:r>
    </w:p>
    <w:p w:rsidR="00711C86" w:rsidRPr="000215C8" w:rsidRDefault="00711C86" w:rsidP="000D5A66">
      <w:pPr>
        <w:jc w:val="both"/>
        <w:rPr>
          <w:rFonts w:ascii="Constantia" w:eastAsia="Times New Roman" w:hAnsi="Constantia" w:cs="Times New Roman"/>
          <w:bCs/>
          <w:color w:val="222222"/>
          <w:sz w:val="16"/>
          <w:szCs w:val="16"/>
          <w:shd w:val="clear" w:color="auto" w:fill="FFFFFF"/>
          <w:lang w:eastAsia="cs-CZ"/>
        </w:rPr>
      </w:pPr>
    </w:p>
    <w:p w:rsidR="00711C86" w:rsidRPr="000215C8" w:rsidRDefault="00711C86" w:rsidP="000D5A66">
      <w:pPr>
        <w:jc w:val="both"/>
        <w:rPr>
          <w:rFonts w:ascii="Constantia" w:eastAsia="Times New Roman" w:hAnsi="Constantia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</w:pPr>
      <w:r w:rsidRPr="000215C8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>Odkazy:</w:t>
      </w:r>
    </w:p>
    <w:p w:rsidR="00711C86" w:rsidRPr="009F2B92" w:rsidRDefault="00711C86" w:rsidP="000D5A66">
      <w:pPr>
        <w:jc w:val="both"/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</w:pPr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Na počátku</w:t>
      </w:r>
    </w:p>
    <w:p w:rsidR="00711C86" w:rsidRDefault="00BD4982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hyperlink r:id="rId7" w:history="1">
        <w:r w:rsidR="00711C86" w:rsidRPr="0068222E">
          <w:rPr>
            <w:rStyle w:val="Hypertextovodkaz"/>
            <w:rFonts w:ascii="Constantia" w:eastAsia="Times New Roman" w:hAnsi="Constantia" w:cs="Times New Roman"/>
            <w:bCs/>
            <w:sz w:val="24"/>
            <w:szCs w:val="24"/>
            <w:shd w:val="clear" w:color="auto" w:fill="FFFFFF"/>
            <w:lang w:eastAsia="cs-CZ"/>
          </w:rPr>
          <w:t>www.napocatku.cz</w:t>
        </w:r>
      </w:hyperlink>
    </w:p>
    <w:p w:rsidR="003D66E9" w:rsidRDefault="003D66E9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hyperlink r:id="rId8" w:history="1">
        <w:r w:rsidRPr="00C879CB">
          <w:rPr>
            <w:rStyle w:val="Hypertextovodkaz"/>
            <w:rFonts w:ascii="Constantia" w:eastAsia="Times New Roman" w:hAnsi="Constantia" w:cs="Times New Roman"/>
            <w:bCs/>
            <w:sz w:val="24"/>
            <w:szCs w:val="24"/>
            <w:shd w:val="clear" w:color="auto" w:fill="FFFFFF"/>
            <w:lang w:eastAsia="cs-CZ"/>
          </w:rPr>
          <w:t>bit.ly/</w:t>
        </w:r>
        <w:proofErr w:type="spellStart"/>
        <w:r w:rsidRPr="00C879CB">
          <w:rPr>
            <w:rStyle w:val="Hypertextovodkaz"/>
            <w:rFonts w:ascii="Constantia" w:eastAsia="Times New Roman" w:hAnsi="Constantia" w:cs="Times New Roman"/>
            <w:bCs/>
            <w:sz w:val="24"/>
            <w:szCs w:val="24"/>
            <w:shd w:val="clear" w:color="auto" w:fill="FFFFFF"/>
            <w:lang w:eastAsia="cs-CZ"/>
          </w:rPr>
          <w:t>Napocatku_pribehy</w:t>
        </w:r>
        <w:proofErr w:type="spellEnd"/>
      </w:hyperlink>
    </w:p>
    <w:p w:rsidR="003D66E9" w:rsidRPr="000215C8" w:rsidRDefault="003D66E9" w:rsidP="000D5A66">
      <w:pPr>
        <w:jc w:val="both"/>
        <w:rPr>
          <w:rFonts w:ascii="Constantia" w:eastAsia="Times New Roman" w:hAnsi="Constantia" w:cs="Times New Roman"/>
          <w:b/>
          <w:bCs/>
          <w:i/>
          <w:color w:val="222222"/>
          <w:sz w:val="16"/>
          <w:szCs w:val="16"/>
          <w:shd w:val="clear" w:color="auto" w:fill="FFFFFF"/>
          <w:lang w:eastAsia="cs-CZ"/>
        </w:rPr>
      </w:pPr>
    </w:p>
    <w:p w:rsidR="00711C86" w:rsidRPr="009F2B92" w:rsidRDefault="00711C86" w:rsidP="000D5A66">
      <w:pPr>
        <w:jc w:val="both"/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</w:pPr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Police </w:t>
      </w:r>
      <w:proofErr w:type="spellStart"/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Symphony</w:t>
      </w:r>
      <w:proofErr w:type="spellEnd"/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Orchestra</w:t>
      </w:r>
      <w:proofErr w:type="spellEnd"/>
      <w:r w:rsidRPr="009F2B92">
        <w:rPr>
          <w:rFonts w:ascii="Constantia" w:eastAsia="Times New Roman" w:hAnsi="Constantia" w:cs="Times New Roman"/>
          <w:b/>
          <w:bCs/>
          <w:i/>
          <w:color w:val="222222"/>
          <w:sz w:val="24"/>
          <w:szCs w:val="24"/>
          <w:shd w:val="clear" w:color="auto" w:fill="FFFFFF"/>
          <w:lang w:eastAsia="cs-CZ"/>
        </w:rPr>
        <w:t>:</w:t>
      </w:r>
    </w:p>
    <w:p w:rsidR="00711C86" w:rsidRDefault="00711C86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711C86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http://policesymphonyorchestra.cz</w:t>
      </w:r>
    </w:p>
    <w:p w:rsidR="000215C8" w:rsidRPr="003D66E9" w:rsidRDefault="003D66E9" w:rsidP="000D5A66">
      <w:pPr>
        <w:jc w:val="both"/>
        <w:rPr>
          <w:rStyle w:val="Hypertextovodkaz"/>
          <w:rFonts w:ascii="Constantia" w:eastAsia="Times New Roman" w:hAnsi="Constantia" w:cs="Times New Roman"/>
          <w:bCs/>
          <w:sz w:val="24"/>
          <w:szCs w:val="24"/>
          <w:shd w:val="clear" w:color="auto" w:fill="FFFFFF"/>
          <w:lang w:eastAsia="cs-CZ"/>
        </w:rPr>
      </w:pPr>
      <w:hyperlink r:id="rId9" w:history="1">
        <w:r w:rsidRPr="003D66E9">
          <w:rPr>
            <w:rStyle w:val="Hypertextovodkaz"/>
            <w:rFonts w:ascii="Constantia" w:eastAsia="Times New Roman" w:hAnsi="Constantia" w:cs="Times New Roman"/>
            <w:bCs/>
            <w:sz w:val="24"/>
            <w:szCs w:val="24"/>
            <w:shd w:val="clear" w:color="auto" w:fill="FFFFFF"/>
            <w:lang w:eastAsia="cs-CZ"/>
          </w:rPr>
          <w:t>bit.ly/</w:t>
        </w:r>
        <w:proofErr w:type="spellStart"/>
        <w:r w:rsidRPr="003D66E9">
          <w:rPr>
            <w:rStyle w:val="Hypertextovodkaz"/>
            <w:rFonts w:ascii="Constantia" w:eastAsia="Times New Roman" w:hAnsi="Constantia" w:cs="Times New Roman"/>
            <w:bCs/>
            <w:sz w:val="24"/>
            <w:szCs w:val="24"/>
            <w:shd w:val="clear" w:color="auto" w:fill="FFFFFF"/>
            <w:lang w:eastAsia="cs-CZ"/>
          </w:rPr>
          <w:t>PSO_GameOfThrones</w:t>
        </w:r>
        <w:proofErr w:type="spellEnd"/>
      </w:hyperlink>
    </w:p>
    <w:p w:rsidR="003D66E9" w:rsidRPr="000215C8" w:rsidRDefault="003D66E9" w:rsidP="000D5A66">
      <w:pPr>
        <w:jc w:val="both"/>
        <w:rPr>
          <w:rFonts w:ascii="Constantia" w:eastAsia="Times New Roman" w:hAnsi="Constantia" w:cs="Times New Roman"/>
          <w:bCs/>
          <w:color w:val="222222"/>
          <w:sz w:val="16"/>
          <w:szCs w:val="16"/>
          <w:shd w:val="clear" w:color="auto" w:fill="FFFFFF"/>
          <w:lang w:eastAsia="cs-CZ"/>
        </w:rPr>
      </w:pPr>
    </w:p>
    <w:p w:rsidR="000215C8" w:rsidRPr="000215C8" w:rsidRDefault="000215C8" w:rsidP="000215C8">
      <w:pPr>
        <w:jc w:val="both"/>
        <w:rPr>
          <w:rFonts w:ascii="Constantia" w:eastAsia="Times New Roman" w:hAnsi="Constantia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</w:pPr>
      <w:r w:rsidRPr="000215C8">
        <w:rPr>
          <w:rFonts w:ascii="Constantia" w:eastAsia="Times New Roman" w:hAnsi="Constantia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>Kontakty:</w:t>
      </w:r>
    </w:p>
    <w:p w:rsidR="000215C8" w:rsidRPr="003D66E9" w:rsidRDefault="000215C8" w:rsidP="000215C8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Mariana Ambrožová, PR a </w:t>
      </w:r>
      <w:proofErr w:type="spellStart"/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fundraising</w:t>
      </w:r>
      <w:proofErr w:type="spellEnd"/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hyperlink r:id="rId10" w:history="1">
        <w:r w:rsidRPr="003D66E9">
          <w:rPr>
            <w:rFonts w:ascii="Constantia" w:eastAsia="Times New Roman" w:hAnsi="Constantia" w:cs="Times New Roman"/>
            <w:bCs/>
            <w:color w:val="222222"/>
            <w:sz w:val="24"/>
            <w:szCs w:val="24"/>
            <w:shd w:val="clear" w:color="auto" w:fill="FFFFFF"/>
            <w:lang w:eastAsia="cs-CZ"/>
          </w:rPr>
          <w:t>mariana.ambrozova@napocatku.cz</w:t>
        </w:r>
      </w:hyperlink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, 725 427 350</w:t>
      </w:r>
    </w:p>
    <w:p w:rsidR="000215C8" w:rsidRDefault="000215C8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Tomáš Bendl, PR a </w:t>
      </w:r>
      <w:proofErr w:type="spellStart"/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fundraising</w:t>
      </w:r>
      <w:proofErr w:type="spellEnd"/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hyperlink r:id="rId11" w:history="1">
        <w:r w:rsidRPr="003D66E9">
          <w:rPr>
            <w:rFonts w:ascii="Constantia" w:eastAsia="Times New Roman" w:hAnsi="Constantia" w:cs="Times New Roman"/>
            <w:bCs/>
            <w:color w:val="222222"/>
            <w:sz w:val="24"/>
            <w:szCs w:val="24"/>
            <w:shd w:val="clear" w:color="auto" w:fill="FFFFFF"/>
            <w:lang w:eastAsia="cs-CZ"/>
          </w:rPr>
          <w:t>tomas.bendl@napocatku.cz</w:t>
        </w:r>
      </w:hyperlink>
      <w:r w:rsidRPr="003D66E9"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t>, 725 167 598</w:t>
      </w:r>
    </w:p>
    <w:p w:rsidR="003D66E9" w:rsidRPr="003D66E9" w:rsidRDefault="003D66E9" w:rsidP="000D5A66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  <w:sectPr w:rsidR="003D66E9" w:rsidRPr="003D66E9" w:rsidSect="000215C8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15C8" w:rsidRDefault="000215C8" w:rsidP="003D66E9">
      <w:pPr>
        <w:jc w:val="both"/>
        <w:rPr>
          <w:rFonts w:ascii="Constantia" w:eastAsia="Times New Roman" w:hAnsi="Constantia" w:cs="Times New Roman"/>
          <w:bCs/>
          <w:color w:val="222222"/>
          <w:sz w:val="24"/>
          <w:szCs w:val="24"/>
          <w:shd w:val="clear" w:color="auto" w:fill="FFFFFF"/>
          <w:lang w:eastAsia="cs-CZ"/>
        </w:rPr>
      </w:pPr>
    </w:p>
    <w:sectPr w:rsidR="000215C8" w:rsidSect="000215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52" w:rsidRDefault="00232182">
      <w:r>
        <w:separator/>
      </w:r>
    </w:p>
  </w:endnote>
  <w:endnote w:type="continuationSeparator" w:id="0">
    <w:p w:rsidR="007F2452" w:rsidRDefault="002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002316"/>
      <w:docPartObj>
        <w:docPartGallery w:val="Page Numbers (Bottom of Page)"/>
        <w:docPartUnique/>
      </w:docPartObj>
    </w:sdtPr>
    <w:sdtEndPr/>
    <w:sdtContent>
      <w:p w:rsidR="00E47F7F" w:rsidRDefault="000D5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82">
          <w:rPr>
            <w:noProof/>
          </w:rPr>
          <w:t>1</w:t>
        </w:r>
        <w:r>
          <w:fldChar w:fldCharType="end"/>
        </w:r>
      </w:p>
    </w:sdtContent>
  </w:sdt>
  <w:p w:rsidR="00E47F7F" w:rsidRDefault="00BD49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52" w:rsidRDefault="00232182">
      <w:r>
        <w:separator/>
      </w:r>
    </w:p>
  </w:footnote>
  <w:footnote w:type="continuationSeparator" w:id="0">
    <w:p w:rsidR="007F2452" w:rsidRDefault="0023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9"/>
    <w:rsid w:val="000215C8"/>
    <w:rsid w:val="000D5A66"/>
    <w:rsid w:val="00154356"/>
    <w:rsid w:val="00211503"/>
    <w:rsid w:val="00232182"/>
    <w:rsid w:val="00332319"/>
    <w:rsid w:val="003D66E9"/>
    <w:rsid w:val="00471327"/>
    <w:rsid w:val="005D1A52"/>
    <w:rsid w:val="00613F27"/>
    <w:rsid w:val="00621531"/>
    <w:rsid w:val="00711C86"/>
    <w:rsid w:val="007F2452"/>
    <w:rsid w:val="00833030"/>
    <w:rsid w:val="00950E49"/>
    <w:rsid w:val="009F2B92"/>
    <w:rsid w:val="00A960D2"/>
    <w:rsid w:val="00BB0340"/>
    <w:rsid w:val="00BD4982"/>
    <w:rsid w:val="00C522EF"/>
    <w:rsid w:val="00C76412"/>
    <w:rsid w:val="00C87446"/>
    <w:rsid w:val="00D10A85"/>
    <w:rsid w:val="00D52D73"/>
    <w:rsid w:val="00E31D94"/>
    <w:rsid w:val="00E41BCE"/>
    <w:rsid w:val="00F214A3"/>
    <w:rsid w:val="00F31C7B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D5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A66"/>
  </w:style>
  <w:style w:type="character" w:styleId="Hypertextovodkaz">
    <w:name w:val="Hyperlink"/>
    <w:basedOn w:val="Standardnpsmoodstavce"/>
    <w:unhideWhenUsed/>
    <w:rsid w:val="000D5A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1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1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D5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A66"/>
  </w:style>
  <w:style w:type="character" w:styleId="Hypertextovodkaz">
    <w:name w:val="Hyperlink"/>
    <w:basedOn w:val="Standardnpsmoodstavce"/>
    <w:unhideWhenUsed/>
    <w:rsid w:val="000D5A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1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1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apocatku_pribe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ocatku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mas.bendl@napocatk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na.ambrozova@napocatk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PSO_GameOfThr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25</cp:revision>
  <dcterms:created xsi:type="dcterms:W3CDTF">2019-01-17T14:04:00Z</dcterms:created>
  <dcterms:modified xsi:type="dcterms:W3CDTF">2019-02-13T11:54:00Z</dcterms:modified>
</cp:coreProperties>
</file>