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5" w:rsidRDefault="00DA2D0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</w:p>
    <w:p w:rsidR="003138A5" w:rsidRDefault="003138A5">
      <w:pPr>
        <w:jc w:val="center"/>
        <w:rPr>
          <w:rFonts w:ascii="Arial" w:hAnsi="Arial" w:cs="Arial"/>
          <w:b/>
          <w:sz w:val="20"/>
          <w:szCs w:val="20"/>
        </w:rPr>
      </w:pPr>
    </w:p>
    <w:p w:rsidR="003138A5" w:rsidRDefault="00DA2D0F">
      <w:pPr>
        <w:jc w:val="center"/>
      </w:pPr>
      <w:r>
        <w:rPr>
          <w:rFonts w:ascii="Arial" w:hAnsi="Arial" w:cs="Arial"/>
          <w:b/>
          <w:sz w:val="20"/>
          <w:szCs w:val="20"/>
        </w:rPr>
        <w:t>CENÍK ZA UBYTOVÁNÍ</w:t>
      </w:r>
    </w:p>
    <w:p w:rsidR="003138A5" w:rsidRDefault="00DA2D0F">
      <w:pPr>
        <w:pStyle w:val="Zkladntext"/>
        <w:numPr>
          <w:ilvl w:val="0"/>
          <w:numId w:val="2"/>
        </w:numPr>
        <w:tabs>
          <w:tab w:val="left" w:pos="426"/>
        </w:tabs>
        <w:spacing w:before="120" w:after="0"/>
        <w:jc w:val="both"/>
      </w:pPr>
      <w:r>
        <w:rPr>
          <w:rFonts w:ascii="Arial" w:hAnsi="Arial" w:cs="Arial"/>
          <w:sz w:val="20"/>
          <w:szCs w:val="20"/>
        </w:rPr>
        <w:t>úhrada za ubytování včetně provozních nákladů souvisejících s poskytnutím ubytování činí:</w:t>
      </w:r>
    </w:p>
    <w:p w:rsidR="00BB2793" w:rsidRDefault="00BB2793" w:rsidP="00BB2793">
      <w:pPr>
        <w:pStyle w:val="Zkladntext"/>
        <w:tabs>
          <w:tab w:val="left" w:pos="426"/>
        </w:tabs>
        <w:ind w:left="786"/>
        <w:jc w:val="both"/>
      </w:pPr>
      <w:r>
        <w:rPr>
          <w:rFonts w:ascii="Arial" w:hAnsi="Arial" w:cs="Arial"/>
          <w:b/>
          <w:color w:val="FF0000"/>
          <w:sz w:val="20"/>
        </w:rPr>
        <w:t>120 Kč na den za dospělou osobu a 70 Kč na den za první, druhé a třetí dítě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(za čtvrté a další dítě uživatelka úhradu neplatí). </w:t>
      </w:r>
    </w:p>
    <w:p w:rsidR="00BB2793" w:rsidRDefault="00BB2793" w:rsidP="00BB2793">
      <w:pPr>
        <w:pStyle w:val="Zkladntext"/>
        <w:numPr>
          <w:ilvl w:val="0"/>
          <w:numId w:val="11"/>
        </w:numPr>
        <w:spacing w:after="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1 dítětem (190 Kč/den):</w:t>
      </w:r>
    </w:p>
    <w:p w:rsidR="00BB2793" w:rsidRDefault="00BB2793" w:rsidP="00BB2793">
      <w:pPr>
        <w:pStyle w:val="Zkladntext"/>
        <w:tabs>
          <w:tab w:val="left" w:pos="426"/>
        </w:tabs>
        <w:ind w:left="720"/>
      </w:pPr>
      <w:r>
        <w:rPr>
          <w:rFonts w:ascii="Arial" w:hAnsi="Arial" w:cs="Arial"/>
          <w:b/>
          <w:color w:val="FF0000"/>
          <w:sz w:val="20"/>
          <w:szCs w:val="20"/>
        </w:rPr>
        <w:t>5 890 Kč za 31 dní, 5 700 Kč za 30 dní, 5 510 Kč za 29 dní, 5 320 Kč za 28 dní v měsíci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B2793" w:rsidRDefault="00AB7FBB" w:rsidP="00BB2793">
      <w:pPr>
        <w:pStyle w:val="Zkladntext"/>
        <w:numPr>
          <w:ilvl w:val="0"/>
          <w:numId w:val="10"/>
        </w:numPr>
        <w:spacing w:after="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2 dětmi (26</w:t>
      </w:r>
      <w:r w:rsidR="00BB2793">
        <w:rPr>
          <w:rFonts w:ascii="Arial" w:hAnsi="Arial" w:cs="Arial"/>
          <w:color w:val="FF0000"/>
          <w:sz w:val="20"/>
          <w:szCs w:val="20"/>
        </w:rPr>
        <w:t>0 Kč/den):</w:t>
      </w:r>
    </w:p>
    <w:p w:rsidR="00AB7FBB" w:rsidRPr="00CC0B21" w:rsidRDefault="00AB7FBB" w:rsidP="00AB7FBB">
      <w:pPr>
        <w:pStyle w:val="Zkladntext"/>
        <w:tabs>
          <w:tab w:val="num" w:pos="426"/>
        </w:tabs>
        <w:spacing w:after="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CC0B21">
        <w:rPr>
          <w:rFonts w:ascii="Arial" w:hAnsi="Arial" w:cs="Arial"/>
          <w:b/>
          <w:color w:val="FF0000"/>
          <w:sz w:val="20"/>
          <w:szCs w:val="20"/>
        </w:rPr>
        <w:t>8 060 Kč za 31 dní, 7 800 Kč za 30 dní, 7 540 Kč za 29 dní, 7 280 Kč za 28 dní v měsíci</w:t>
      </w:r>
    </w:p>
    <w:p w:rsidR="00BB2793" w:rsidRPr="00BB2793" w:rsidRDefault="00BB2793" w:rsidP="00BB2793">
      <w:pPr>
        <w:pStyle w:val="Zkladntext"/>
        <w:numPr>
          <w:ilvl w:val="0"/>
          <w:numId w:val="10"/>
        </w:numPr>
        <w:spacing w:after="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pro </w:t>
      </w:r>
      <w:r w:rsidR="00AB7FBB">
        <w:rPr>
          <w:rFonts w:ascii="Arial" w:hAnsi="Arial" w:cs="Arial"/>
          <w:color w:val="FF0000"/>
          <w:sz w:val="20"/>
          <w:szCs w:val="20"/>
        </w:rPr>
        <w:t>uživatelku se 3 a více dětmi (33</w:t>
      </w:r>
      <w:r>
        <w:rPr>
          <w:rFonts w:ascii="Arial" w:hAnsi="Arial" w:cs="Arial"/>
          <w:color w:val="FF0000"/>
          <w:sz w:val="20"/>
          <w:szCs w:val="20"/>
        </w:rPr>
        <w:t>0 Kč/den):</w:t>
      </w:r>
    </w:p>
    <w:p w:rsidR="00AB7FBB" w:rsidRDefault="00AB7FBB" w:rsidP="00AB7FBB">
      <w:pPr>
        <w:pStyle w:val="Zkladntext"/>
        <w:tabs>
          <w:tab w:val="left" w:pos="426"/>
        </w:tabs>
        <w:ind w:left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10 230 Kč za 31 dní, 9 900 Kč za 30 dní, 9 570 Kč za 29 dní, 9 240 Kč za 28 dní v měsíci</w:t>
      </w:r>
    </w:p>
    <w:p w:rsidR="00DA2D0F" w:rsidRDefault="00DA2D0F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138A5" w:rsidRDefault="00DA2D0F">
      <w:pPr>
        <w:pStyle w:val="Zkladntext"/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Pobývá-li někt</w:t>
      </w:r>
      <w:r w:rsidR="00FD5D10">
        <w:rPr>
          <w:rFonts w:ascii="Arial" w:hAnsi="Arial" w:cs="Arial"/>
          <w:sz w:val="20"/>
          <w:szCs w:val="20"/>
        </w:rPr>
        <w:t>eré z dětí dlouhodobě mimo Byty</w:t>
      </w:r>
      <w:r>
        <w:rPr>
          <w:rFonts w:ascii="Arial" w:hAnsi="Arial" w:cs="Arial"/>
          <w:sz w:val="20"/>
          <w:szCs w:val="20"/>
        </w:rPr>
        <w:t xml:space="preserve"> a za matkou dojíždí jen na dočasné pobyty (např. </w:t>
      </w:r>
      <w:r w:rsidR="00FD5D10">
        <w:rPr>
          <w:rFonts w:ascii="Arial" w:hAnsi="Arial" w:cs="Arial"/>
          <w:sz w:val="20"/>
          <w:szCs w:val="20"/>
        </w:rPr>
        <w:t xml:space="preserve">z důvodu </w:t>
      </w:r>
      <w:r>
        <w:rPr>
          <w:rFonts w:ascii="Arial" w:hAnsi="Arial" w:cs="Arial"/>
          <w:sz w:val="20"/>
          <w:szCs w:val="20"/>
        </w:rPr>
        <w:t>pobyt</w:t>
      </w:r>
      <w:r w:rsidR="00FD5D1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v dětském domově, </w:t>
      </w:r>
      <w:r w:rsidR="00FD5D10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v péči jiného z rodi</w:t>
      </w:r>
      <w:r w:rsidR="001D6D90">
        <w:rPr>
          <w:rFonts w:ascii="Arial" w:hAnsi="Arial" w:cs="Arial"/>
          <w:sz w:val="20"/>
          <w:szCs w:val="20"/>
        </w:rPr>
        <w:t xml:space="preserve">čů, popř. prarodičů apod.), </w:t>
      </w:r>
      <w:r w:rsidR="008F4FED">
        <w:rPr>
          <w:rFonts w:ascii="Arial" w:hAnsi="Arial" w:cs="Arial"/>
          <w:sz w:val="20"/>
          <w:szCs w:val="20"/>
        </w:rPr>
        <w:t>j</w:t>
      </w:r>
      <w:r w:rsidR="00FD5D1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zavedeno </w:t>
      </w:r>
      <w:r w:rsidR="00FD5D10">
        <w:rPr>
          <w:rFonts w:ascii="Arial" w:hAnsi="Arial" w:cs="Arial"/>
          <w:sz w:val="20"/>
          <w:szCs w:val="20"/>
        </w:rPr>
        <w:t xml:space="preserve">dodatkem </w:t>
      </w:r>
      <w:r>
        <w:rPr>
          <w:rFonts w:ascii="Arial" w:hAnsi="Arial" w:cs="Arial"/>
          <w:sz w:val="20"/>
          <w:szCs w:val="20"/>
        </w:rPr>
        <w:t>do smlouvy, ale pla</w:t>
      </w:r>
      <w:r w:rsidR="00FD5D10">
        <w:rPr>
          <w:rFonts w:ascii="Arial" w:hAnsi="Arial" w:cs="Arial"/>
          <w:sz w:val="20"/>
          <w:szCs w:val="20"/>
        </w:rPr>
        <w:t>tba za ubytování se jej netýká.</w:t>
      </w:r>
    </w:p>
    <w:p w:rsidR="003138A5" w:rsidRDefault="003138A5">
      <w:pPr>
        <w:rPr>
          <w:rFonts w:ascii="Arial" w:hAnsi="Arial" w:cs="Arial"/>
          <w:b/>
          <w:color w:val="FF0000"/>
          <w:sz w:val="20"/>
          <w:szCs w:val="20"/>
        </w:rPr>
      </w:pPr>
    </w:p>
    <w:p w:rsidR="008F4FED" w:rsidRDefault="008F4FED">
      <w:pPr>
        <w:jc w:val="center"/>
        <w:rPr>
          <w:rFonts w:ascii="Arial" w:hAnsi="Arial" w:cs="Arial"/>
          <w:b/>
          <w:sz w:val="20"/>
          <w:szCs w:val="20"/>
        </w:rPr>
      </w:pPr>
    </w:p>
    <w:p w:rsidR="003138A5" w:rsidRDefault="00DA2D0F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CENÍK FAKULTATIVNÍCH SLUŽEB</w:t>
      </w:r>
    </w:p>
    <w:p w:rsidR="003138A5" w:rsidRDefault="003138A5">
      <w:pPr>
        <w:jc w:val="center"/>
        <w:rPr>
          <w:rFonts w:ascii="Arial" w:hAnsi="Arial" w:cs="Arial"/>
          <w:b/>
          <w:sz w:val="20"/>
          <w:szCs w:val="20"/>
        </w:rPr>
      </w:pPr>
    </w:p>
    <w:p w:rsidR="003138A5" w:rsidRDefault="00DA2D0F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TELEFON</w:t>
      </w:r>
    </w:p>
    <w:p w:rsidR="003138A5" w:rsidRDefault="00DA2D0F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služební mobilní telefon pracovníků lze využít pro volání k vyřízení osobních záležitostí,</w:t>
      </w:r>
    </w:p>
    <w:p w:rsidR="003138A5" w:rsidRDefault="00DA2D0F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sazba za 1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je 1,- Kč,</w:t>
      </w:r>
    </w:p>
    <w:p w:rsidR="003138A5" w:rsidRDefault="00DA2D0F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sazba za 1 minutu volání do všech mobilních sítí včetně volání na pevnou linku je 1,- Kč.</w:t>
      </w:r>
    </w:p>
    <w:p w:rsidR="00BB2793" w:rsidRDefault="00BB279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38A5" w:rsidRDefault="00DA2D0F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 xml:space="preserve">TELEVIZE </w:t>
      </w:r>
    </w:p>
    <w:p w:rsidR="003138A5" w:rsidRDefault="00DA2D0F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půjčení televize je zpoplatněno částkou 50,- Kč/měsíc,</w:t>
      </w:r>
    </w:p>
    <w:p w:rsidR="003138A5" w:rsidRDefault="00DA2D0F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povinností uživatelky je nahlásit na poště užívání TV přijímače, které je zpo</w:t>
      </w:r>
      <w:r w:rsidR="00BB2793">
        <w:rPr>
          <w:rFonts w:ascii="Arial" w:hAnsi="Arial" w:cs="Arial"/>
          <w:sz w:val="20"/>
          <w:szCs w:val="20"/>
        </w:rPr>
        <w:t xml:space="preserve">platněno částkou </w:t>
      </w:r>
      <w:r w:rsidR="00FD5D10">
        <w:rPr>
          <w:rFonts w:ascii="Arial" w:hAnsi="Arial" w:cs="Arial"/>
          <w:sz w:val="20"/>
          <w:szCs w:val="20"/>
        </w:rPr>
        <w:t xml:space="preserve">135,- Kč/měsíc (v případě, že </w:t>
      </w:r>
      <w:r w:rsidR="00BB2793">
        <w:rPr>
          <w:rFonts w:ascii="Arial" w:hAnsi="Arial" w:cs="Arial"/>
          <w:sz w:val="20"/>
          <w:szCs w:val="20"/>
        </w:rPr>
        <w:t>má nárok na dávky hmotné nouze</w:t>
      </w:r>
      <w:r w:rsidR="00FD5D10">
        <w:rPr>
          <w:rFonts w:ascii="Arial" w:hAnsi="Arial" w:cs="Arial"/>
          <w:sz w:val="20"/>
          <w:szCs w:val="20"/>
        </w:rPr>
        <w:t>, je od poplatku osvobozena</w:t>
      </w:r>
      <w:r w:rsidR="00BB2793">
        <w:rPr>
          <w:rFonts w:ascii="Arial" w:hAnsi="Arial" w:cs="Arial"/>
          <w:sz w:val="20"/>
          <w:szCs w:val="20"/>
        </w:rPr>
        <w:t>)</w:t>
      </w:r>
    </w:p>
    <w:p w:rsidR="00BB2793" w:rsidRDefault="00BB279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38A5" w:rsidRDefault="00DA2D0F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KOPÍROVÁNÍ a TISK</w:t>
      </w:r>
    </w:p>
    <w:p w:rsidR="003138A5" w:rsidRDefault="00DA2D0F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jednostranná kopie/tisk listu formátu A4 1,- Kč, oboustranná kopie/tisk listu formátu A4 2,- Kč,</w:t>
      </w:r>
    </w:p>
    <w:p w:rsidR="003138A5" w:rsidRDefault="00DA2D0F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vypálení dat na cd disk je zpoplatněno částkou 10 Kč.</w:t>
      </w:r>
    </w:p>
    <w:p w:rsidR="00BB2793" w:rsidRDefault="00BB279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38A5" w:rsidRDefault="00DA2D0F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CESTY AUTEM</w:t>
      </w:r>
    </w:p>
    <w:p w:rsidR="003138A5" w:rsidRDefault="00DA2D0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cesty autem mohou uživatelky využít v případech jako je vyřizování úředních a soudních záležitostí, odvoz dítěte nebo uživatelky do nemocnice (nepřivolá-li si rychlou záchrannou službu), stěhování, při společných výletech apod.,</w:t>
      </w:r>
    </w:p>
    <w:p w:rsidR="003138A5" w:rsidRDefault="00DA2D0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uživatelka, příp. pověřená osoba, je zodpovědná za chování dětí v autě. Pokud uživatelka nebo její dítě poškodí nebo zašpiní něco v autě, má povinnost nahradit poškozenou věc, případně uklidit,</w:t>
      </w:r>
    </w:p>
    <w:p w:rsidR="003138A5" w:rsidRDefault="00DA2D0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uživatelka na sebe bere zodpovědnost za připoutání sebe i dítěte (pokuta za nepřipoutání je cca 2.000,- Kč),</w:t>
      </w:r>
    </w:p>
    <w:p w:rsidR="003138A5" w:rsidRDefault="00DA2D0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cena jízdy autem za jednu uživatelku (včetně dětí) je </w:t>
      </w:r>
      <w:r>
        <w:rPr>
          <w:rFonts w:ascii="Arial" w:hAnsi="Arial" w:cs="Arial"/>
          <w:b/>
          <w:sz w:val="20"/>
          <w:szCs w:val="20"/>
        </w:rPr>
        <w:t>2,50 Kč/kilometr</w:t>
      </w:r>
      <w:r>
        <w:rPr>
          <w:rFonts w:ascii="Arial" w:hAnsi="Arial" w:cs="Arial"/>
          <w:sz w:val="20"/>
          <w:szCs w:val="20"/>
        </w:rPr>
        <w:t>,</w:t>
      </w:r>
    </w:p>
    <w:p w:rsidR="003138A5" w:rsidRDefault="00DA2D0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v případě, že jede více uživatelek jedním autem, cena jízdy se mezi ně poměrně rozpočítá.</w:t>
      </w:r>
    </w:p>
    <w:sectPr w:rsidR="003138A5">
      <w:headerReference w:type="default" r:id="rId8"/>
      <w:pgSz w:w="11906" w:h="16838"/>
      <w:pgMar w:top="1417" w:right="1417" w:bottom="851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75" w:rsidRDefault="00DA2D0F">
      <w:r>
        <w:separator/>
      </w:r>
    </w:p>
  </w:endnote>
  <w:endnote w:type="continuationSeparator" w:id="0">
    <w:p w:rsidR="00F20175" w:rsidRDefault="00DA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75" w:rsidRDefault="00DA2D0F">
      <w:r>
        <w:separator/>
      </w:r>
    </w:p>
  </w:footnote>
  <w:footnote w:type="continuationSeparator" w:id="0">
    <w:p w:rsidR="00F20175" w:rsidRDefault="00DA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5" w:rsidRDefault="00DA2D0F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3450" cy="711835"/>
          <wp:effectExtent l="0" t="0" r="0" b="0"/>
          <wp:wrapNone/>
          <wp:docPr id="1" name="Obrázek 1" descr="Popis: Popis: Popis: logo%20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Popis: Popis: logo%20podlouh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3138A5" w:rsidRDefault="00DA2D0F">
    <w:pPr>
      <w:spacing w:before="60"/>
      <w:ind w:left="3958" w:firstLine="709"/>
      <w:jc w:val="right"/>
      <w:rPr>
        <w:rFonts w:ascii="Arial" w:hAnsi="Arial" w:cs="Arial"/>
        <w:b/>
        <w:bCs/>
        <w:i/>
        <w:iCs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3138A5" w:rsidRDefault="00DA2D0F">
    <w:pPr>
      <w:rPr>
        <w:rFonts w:ascii="Calibri" w:hAnsi="Calibri"/>
        <w:b/>
        <w:bCs/>
        <w:iCs/>
        <w:color w:val="FABF8F"/>
        <w:sz w:val="22"/>
        <w:szCs w:val="22"/>
      </w:rPr>
    </w:pPr>
    <w:r>
      <w:rPr>
        <w:b/>
        <w:bCs/>
        <w:iCs/>
        <w:color w:val="FABF8F"/>
      </w:rPr>
      <w:t>___________________________________________________________________________</w:t>
    </w:r>
  </w:p>
  <w:p w:rsidR="003138A5" w:rsidRDefault="003138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7D6"/>
    <w:multiLevelType w:val="hybridMultilevel"/>
    <w:tmpl w:val="B764187A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5868D6"/>
    <w:multiLevelType w:val="multilevel"/>
    <w:tmpl w:val="80FA61A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</w:abstractNum>
  <w:abstractNum w:abstractNumId="2">
    <w:nsid w:val="12FB55AB"/>
    <w:multiLevelType w:val="multilevel"/>
    <w:tmpl w:val="75DE40F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7838E1"/>
    <w:multiLevelType w:val="hybridMultilevel"/>
    <w:tmpl w:val="07E8A14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8805E0C"/>
    <w:multiLevelType w:val="multilevel"/>
    <w:tmpl w:val="81A04DC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626D74"/>
    <w:multiLevelType w:val="multilevel"/>
    <w:tmpl w:val="9A00A00E"/>
    <w:lvl w:ilvl="0">
      <w:start w:val="1"/>
      <w:numFmt w:val="bullet"/>
      <w:lvlText w:val="o"/>
      <w:lvlJc w:val="left"/>
      <w:pPr>
        <w:tabs>
          <w:tab w:val="num" w:pos="708"/>
        </w:tabs>
        <w:ind w:left="1068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708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bullet"/>
      <w:lvlText w:val="o"/>
      <w:lvlJc w:val="left"/>
      <w:pPr>
        <w:tabs>
          <w:tab w:val="num" w:pos="708"/>
        </w:tabs>
        <w:ind w:left="708" w:firstLine="0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bullet"/>
      <w:lvlText w:val="o"/>
      <w:lvlJc w:val="left"/>
      <w:pPr>
        <w:tabs>
          <w:tab w:val="num" w:pos="708"/>
        </w:tabs>
        <w:ind w:left="708" w:firstLine="0"/>
      </w:pPr>
      <w:rPr>
        <w:rFonts w:ascii="Courier New" w:hAnsi="Courier New" w:cs="Courier New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bullet"/>
      <w:lvlText w:val="o"/>
      <w:lvlJc w:val="left"/>
      <w:pPr>
        <w:tabs>
          <w:tab w:val="num" w:pos="708"/>
        </w:tabs>
        <w:ind w:left="708" w:firstLine="0"/>
      </w:pPr>
      <w:rPr>
        <w:rFonts w:ascii="Courier New" w:hAnsi="Courier New" w:cs="Courier New" w:hint="default"/>
      </w:rPr>
    </w:lvl>
  </w:abstractNum>
  <w:abstractNum w:abstractNumId="6">
    <w:nsid w:val="30A90205"/>
    <w:multiLevelType w:val="multilevel"/>
    <w:tmpl w:val="5D006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6657813"/>
    <w:multiLevelType w:val="multilevel"/>
    <w:tmpl w:val="6B9A85F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5906147"/>
    <w:multiLevelType w:val="hybridMultilevel"/>
    <w:tmpl w:val="98AA5388"/>
    <w:lvl w:ilvl="0" w:tplc="6700E1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EB52A0"/>
    <w:multiLevelType w:val="hybridMultilevel"/>
    <w:tmpl w:val="28665B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5"/>
    <w:rsid w:val="001D6D90"/>
    <w:rsid w:val="003138A5"/>
    <w:rsid w:val="008F4FED"/>
    <w:rsid w:val="00AB7FBB"/>
    <w:rsid w:val="00BB2793"/>
    <w:rsid w:val="00DA2D0F"/>
    <w:rsid w:val="00F20175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002F9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246A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002F93"/>
    <w:pPr>
      <w:widowControl w:val="0"/>
      <w:spacing w:after="120"/>
    </w:pPr>
    <w:rPr>
      <w:rFonts w:eastAsia="Lucida Sans Unicod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rsid w:val="00C22670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724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7243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246A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002F9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246A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002F93"/>
    <w:pPr>
      <w:widowControl w:val="0"/>
      <w:spacing w:after="120"/>
    </w:pPr>
    <w:rPr>
      <w:rFonts w:eastAsia="Lucida Sans Unicod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rsid w:val="00C22670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724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7243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246A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EvaZ</dc:creator>
  <dc:description/>
  <cp:lastModifiedBy>Telč</cp:lastModifiedBy>
  <cp:revision>9</cp:revision>
  <cp:lastPrinted>2020-10-15T10:15:00Z</cp:lastPrinted>
  <dcterms:created xsi:type="dcterms:W3CDTF">2021-07-16T09:01:00Z</dcterms:created>
  <dcterms:modified xsi:type="dcterms:W3CDTF">2023-04-20T13:42:00Z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